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71" w:rsidRDefault="00990771" w:rsidP="00663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0771" w:rsidRDefault="00990771" w:rsidP="006635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554A" w:rsidRPr="001F04D7" w:rsidRDefault="00AD554A" w:rsidP="00AD554A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 w:cs="Times New Roman"/>
        </w:rPr>
        <w:t>Усть-Калманского</w:t>
      </w:r>
      <w:proofErr w:type="spellEnd"/>
      <w:r w:rsidRPr="001F04D7">
        <w:rPr>
          <w:rFonts w:ascii="Times New Roman" w:hAnsi="Times New Roman" w:cs="Times New Roman"/>
        </w:rPr>
        <w:t xml:space="preserve"> района по образованию</w:t>
      </w:r>
    </w:p>
    <w:p w:rsidR="00AD554A" w:rsidRDefault="00AD554A" w:rsidP="00AD554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 общеобразовательное учреждение</w:t>
      </w:r>
    </w:p>
    <w:p w:rsidR="00AD554A" w:rsidRPr="001F04D7" w:rsidRDefault="00AD554A" w:rsidP="00AD554A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>«</w:t>
      </w:r>
      <w:proofErr w:type="spellStart"/>
      <w:r w:rsidRPr="001F04D7">
        <w:rPr>
          <w:rFonts w:ascii="Times New Roman" w:hAnsi="Times New Roman" w:cs="Times New Roman"/>
        </w:rPr>
        <w:t>Усть-Калманская</w:t>
      </w:r>
      <w:proofErr w:type="spellEnd"/>
      <w:r w:rsidRPr="001F04D7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990771" w:rsidRDefault="00990771" w:rsidP="009907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D554A" w:rsidRDefault="00AD554A" w:rsidP="00AD554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90771" w:rsidRDefault="00990771" w:rsidP="009907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90771" w:rsidRDefault="00990771" w:rsidP="0099077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16" w:type="dxa"/>
        <w:tblInd w:w="-176" w:type="dxa"/>
        <w:tblLayout w:type="fixed"/>
        <w:tblLook w:val="04A0"/>
      </w:tblPr>
      <w:tblGrid>
        <w:gridCol w:w="2568"/>
        <w:gridCol w:w="3103"/>
        <w:gridCol w:w="5245"/>
      </w:tblGrid>
      <w:tr w:rsidR="00990771" w:rsidTr="00AD554A">
        <w:trPr>
          <w:trHeight w:val="3320"/>
        </w:trPr>
        <w:tc>
          <w:tcPr>
            <w:tcW w:w="2568" w:type="dxa"/>
          </w:tcPr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990771" w:rsidRPr="00106B22" w:rsidRDefault="00051BE6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30 августа 2024</w:t>
            </w:r>
            <w:r w:rsidR="00990771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Тынянова Т.И.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051B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приказ №  178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</w:t>
            </w:r>
          </w:p>
          <w:p w:rsidR="00990771" w:rsidRPr="00106B22" w:rsidRDefault="00990771" w:rsidP="00AD5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  <w:r w:rsidR="00051B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от  30  августа 2024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990771" w:rsidRDefault="00990771" w:rsidP="009907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Адаптированная рабочая программа</w:t>
      </w: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учебного предмета «Чтение»</w:t>
      </w:r>
    </w:p>
    <w:p w:rsidR="0066359F" w:rsidRDefault="0066359F" w:rsidP="00051D6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для  обучающихся с умственной отсталостью</w:t>
      </w:r>
      <w:r w:rsidR="00051D6E">
        <w:rPr>
          <w:rFonts w:ascii="Times New Roman" w:hAnsi="Times New Roman" w:cs="Times New Roman"/>
          <w:sz w:val="24"/>
          <w:szCs w:val="24"/>
        </w:rPr>
        <w:t xml:space="preserve">, </w:t>
      </w:r>
      <w:r w:rsidR="00BA5E6E" w:rsidRPr="00AD554A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051D6E">
        <w:rPr>
          <w:rFonts w:ascii="Times New Roman" w:hAnsi="Times New Roman" w:cs="Times New Roman"/>
          <w:sz w:val="24"/>
          <w:szCs w:val="24"/>
        </w:rPr>
        <w:t>1</w:t>
      </w:r>
    </w:p>
    <w:p w:rsidR="00AD554A" w:rsidRPr="00AD554A" w:rsidRDefault="00AD554A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начальное общее образование,</w:t>
      </w: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D554A">
        <w:rPr>
          <w:rFonts w:ascii="Times New Roman" w:hAnsi="Times New Roman" w:cs="Times New Roman"/>
          <w:sz w:val="24"/>
          <w:szCs w:val="24"/>
        </w:rPr>
        <w:t>(образовательная область –</w:t>
      </w:r>
      <w:proofErr w:type="gramEnd"/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>язык и речевая практика)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D554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359F" w:rsidRPr="0066359F" w:rsidRDefault="0066359F" w:rsidP="0066359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6359F" w:rsidRPr="0066359F" w:rsidRDefault="0066359F" w:rsidP="006635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59F" w:rsidRPr="0066359F" w:rsidRDefault="0066359F" w:rsidP="006635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Срок реализации программы: 1 год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051BE6" w:rsidP="00051BE6">
      <w:pPr>
        <w:pStyle w:val="a3"/>
        <w:tabs>
          <w:tab w:val="left" w:pos="542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6359F" w:rsidRPr="00AD554A" w:rsidRDefault="0066359F" w:rsidP="00051BE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  <w:t xml:space="preserve">Составитель  программы: </w:t>
      </w:r>
    </w:p>
    <w:p w:rsidR="0066359F" w:rsidRDefault="0066359F" w:rsidP="00051BE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r w:rsidR="00AD554A">
        <w:rPr>
          <w:rFonts w:ascii="Times New Roman" w:hAnsi="Times New Roman" w:cs="Times New Roman"/>
          <w:sz w:val="24"/>
          <w:szCs w:val="24"/>
        </w:rPr>
        <w:t xml:space="preserve">       </w:t>
      </w:r>
      <w:r w:rsidRPr="00AD554A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051BE6" w:rsidRPr="00AD554A" w:rsidRDefault="00051BE6" w:rsidP="00051BE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Гордиенко Тамара Григорьевна</w:t>
      </w:r>
    </w:p>
    <w:p w:rsidR="0066359F" w:rsidRPr="00AD554A" w:rsidRDefault="00AD554A" w:rsidP="00051BE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D554A">
        <w:rPr>
          <w:rFonts w:ascii="Times New Roman" w:hAnsi="Times New Roman" w:cs="Times New Roman"/>
          <w:sz w:val="24"/>
          <w:szCs w:val="24"/>
        </w:rPr>
        <w:tab/>
      </w:r>
      <w:r w:rsidRPr="00AD554A">
        <w:rPr>
          <w:rFonts w:ascii="Times New Roman" w:hAnsi="Times New Roman" w:cs="Times New Roman"/>
          <w:sz w:val="24"/>
          <w:szCs w:val="24"/>
        </w:rPr>
        <w:tab/>
      </w:r>
    </w:p>
    <w:p w:rsidR="0066359F" w:rsidRPr="00AD554A" w:rsidRDefault="0066359F" w:rsidP="006635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59F" w:rsidRPr="00AD554A" w:rsidRDefault="0066359F" w:rsidP="0066359F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D554A">
        <w:rPr>
          <w:rFonts w:ascii="Times New Roman" w:hAnsi="Times New Roman" w:cs="Times New Roman"/>
          <w:bCs/>
          <w:sz w:val="24"/>
          <w:szCs w:val="24"/>
        </w:rPr>
        <w:t xml:space="preserve">село </w:t>
      </w:r>
      <w:proofErr w:type="spellStart"/>
      <w:proofErr w:type="gramStart"/>
      <w:r w:rsidRPr="00AD554A">
        <w:rPr>
          <w:rFonts w:ascii="Times New Roman" w:hAnsi="Times New Roman" w:cs="Times New Roman"/>
          <w:bCs/>
          <w:sz w:val="24"/>
          <w:szCs w:val="24"/>
        </w:rPr>
        <w:t>Усть</w:t>
      </w:r>
      <w:proofErr w:type="spellEnd"/>
      <w:r w:rsidRPr="00AD554A">
        <w:rPr>
          <w:rFonts w:ascii="Times New Roman" w:hAnsi="Times New Roman" w:cs="Times New Roman"/>
          <w:bCs/>
          <w:sz w:val="24"/>
          <w:szCs w:val="24"/>
        </w:rPr>
        <w:t xml:space="preserve"> – Калманка</w:t>
      </w:r>
      <w:proofErr w:type="gramEnd"/>
    </w:p>
    <w:p w:rsidR="0066359F" w:rsidRPr="00AD554A" w:rsidRDefault="00051BE6" w:rsidP="0066359F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2024</w:t>
      </w:r>
      <w:r w:rsidR="0066359F" w:rsidRPr="00AD554A">
        <w:rPr>
          <w:rFonts w:ascii="Times New Roman" w:hAnsi="Times New Roman" w:cs="Times New Roman"/>
          <w:bCs/>
          <w:sz w:val="24"/>
          <w:szCs w:val="24"/>
        </w:rPr>
        <w:t xml:space="preserve"> г</w:t>
      </w:r>
    </w:p>
    <w:p w:rsidR="00DB3A93" w:rsidRDefault="00DB3A93" w:rsidP="00A70BE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54A" w:rsidRDefault="00AD554A" w:rsidP="00A70BE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54A" w:rsidRDefault="00AD554A" w:rsidP="00A70BE2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BE2" w:rsidRDefault="00AD554A" w:rsidP="00DB3A9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ПОЯСНИТЕЛЬНАЯ ЗАПИСКА</w:t>
      </w:r>
    </w:p>
    <w:p w:rsidR="00AD554A" w:rsidRDefault="00AD554A" w:rsidP="00DB3A9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D554A" w:rsidRPr="00AD554A" w:rsidRDefault="00AD554A" w:rsidP="00AD554A">
      <w:pPr>
        <w:spacing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Рабочая программа по учебному предмету «Чтение» составлена на основе:</w:t>
      </w:r>
    </w:p>
    <w:p w:rsidR="00AD554A" w:rsidRPr="00590EC5" w:rsidRDefault="00AD554A" w:rsidP="00AD55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90EC5">
        <w:rPr>
          <w:rFonts w:ascii="Times New Roman" w:hAnsi="Times New Roman" w:cs="Times New Roman"/>
          <w:sz w:val="24"/>
          <w:szCs w:val="24"/>
        </w:rPr>
        <w:t xml:space="preserve">1. Федерального государственного образовательного стандарта начального общего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ОВЗ (</w:t>
      </w:r>
      <w:r w:rsidRPr="00590EC5">
        <w:rPr>
          <w:rFonts w:ascii="Times New Roman" w:hAnsi="Times New Roman" w:cs="Times New Roman"/>
          <w:sz w:val="24"/>
          <w:szCs w:val="24"/>
        </w:rPr>
        <w:t>приказ Министерства образования  России от 19.12. 2014г. № 1599)</w:t>
      </w:r>
    </w:p>
    <w:p w:rsidR="00AD554A" w:rsidRPr="00AD554A" w:rsidRDefault="00AD554A" w:rsidP="00AD554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2.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 № 1026  (</w:t>
      </w:r>
      <w:hyperlink r:id="rId7">
        <w:r w:rsidRPr="00AD554A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https://clck.ru/33NMkR</w:t>
        </w:r>
      </w:hyperlink>
      <w:proofErr w:type="gramStart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)</w:t>
      </w:r>
      <w:proofErr w:type="gramEnd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:rsidR="00590EC5" w:rsidRPr="00AD554A" w:rsidRDefault="00AD554A" w:rsidP="00AD55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90EC5" w:rsidRPr="00590EC5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для учащихся с     умст</w:t>
      </w:r>
      <w:r w:rsidR="009778FE">
        <w:rPr>
          <w:rFonts w:ascii="Times New Roman" w:hAnsi="Times New Roman" w:cs="Times New Roman"/>
          <w:sz w:val="24"/>
          <w:szCs w:val="24"/>
        </w:rPr>
        <w:t>в</w:t>
      </w:r>
      <w:r w:rsidR="00590EC5" w:rsidRPr="00590EC5">
        <w:rPr>
          <w:rFonts w:ascii="Times New Roman" w:hAnsi="Times New Roman" w:cs="Times New Roman"/>
          <w:sz w:val="24"/>
          <w:szCs w:val="24"/>
        </w:rPr>
        <w:t>енной отсталостью (вариант 1)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0EC5" w:rsidRPr="00590EC5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590EC5" w:rsidRPr="00590EC5">
        <w:rPr>
          <w:rFonts w:ascii="Times New Roman" w:hAnsi="Times New Roman" w:cs="Times New Roman"/>
          <w:sz w:val="24"/>
          <w:szCs w:val="24"/>
        </w:rPr>
        <w:t>Усть-Калманская</w:t>
      </w:r>
      <w:proofErr w:type="spellEnd"/>
      <w:r w:rsidR="00590EC5" w:rsidRPr="00590EC5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AD554A" w:rsidRDefault="00AD554A" w:rsidP="00590EC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554A" w:rsidRDefault="00AD554A" w:rsidP="00590EC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D6E">
        <w:rPr>
          <w:rFonts w:ascii="Times New Roman" w:eastAsia="Times New Roman" w:hAnsi="Times New Roman" w:cs="Times New Roman"/>
          <w:b/>
          <w:sz w:val="24"/>
          <w:szCs w:val="24"/>
        </w:rPr>
        <w:t>Федеральная адаптированная основная общеобразовательная программа определяет</w:t>
      </w: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>цель и задачи учебного предмета «Чтение».</w:t>
      </w:r>
    </w:p>
    <w:p w:rsidR="00AD554A" w:rsidRPr="00AD554A" w:rsidRDefault="00AD554A" w:rsidP="00AD554A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обучения</w:t>
      </w: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учить правильному чтению слов, предложений и текстов по слогам.</w:t>
      </w:r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обучения: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воспитание у </w:t>
      </w:r>
      <w:proofErr w:type="gramStart"/>
      <w:r w:rsidRPr="00AD554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интереса к чтению;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 w:rsidRPr="00AD554A">
        <w:rPr>
          <w:rFonts w:ascii="Times New Roman" w:eastAsia="Times New Roman" w:hAnsi="Times New Roman" w:cs="Times New Roman"/>
          <w:sz w:val="24"/>
          <w:szCs w:val="24"/>
        </w:rPr>
        <w:t>послогового</w:t>
      </w:r>
      <w:proofErr w:type="spellEnd"/>
      <w:r w:rsidRPr="00AD554A">
        <w:rPr>
          <w:rFonts w:ascii="Times New Roman" w:eastAsia="Times New Roman" w:hAnsi="Times New Roman" w:cs="Times New Roman"/>
          <w:sz w:val="24"/>
          <w:szCs w:val="24"/>
        </w:rPr>
        <w:t xml:space="preserve"> чтения к чтению целым словом;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>формирование навыков сознательного чтения: читать доступный пониманию те</w:t>
      </w:r>
      <w:proofErr w:type="gramStart"/>
      <w:r w:rsidRPr="00AD554A">
        <w:rPr>
          <w:rFonts w:ascii="Times New Roman" w:eastAsia="Times New Roman" w:hAnsi="Times New Roman" w:cs="Times New Roman"/>
          <w:sz w:val="24"/>
          <w:szCs w:val="24"/>
        </w:rPr>
        <w:t>кст всл</w:t>
      </w:r>
      <w:proofErr w:type="gramEnd"/>
      <w:r w:rsidRPr="00AD554A">
        <w:rPr>
          <w:rFonts w:ascii="Times New Roman" w:eastAsia="Times New Roman" w:hAnsi="Times New Roman" w:cs="Times New Roman"/>
          <w:sz w:val="24"/>
          <w:szCs w:val="24"/>
        </w:rPr>
        <w:t>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AD554A" w:rsidRPr="00AD554A" w:rsidRDefault="00AD554A" w:rsidP="00AD554A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554A">
        <w:rPr>
          <w:rFonts w:ascii="Times New Roman" w:eastAsia="Times New Roman" w:hAnsi="Times New Roman" w:cs="Times New Roman"/>
          <w:sz w:val="24"/>
          <w:szCs w:val="24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  <w:proofErr w:type="gramEnd"/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учебному предмету «Чтение» в 3 классе определяет следующие задачи: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у </w:t>
      </w:r>
      <w:proofErr w:type="gramStart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интереса к чтению;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сознательного, правильного и выразительного чтения;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умения читать   доступный пониманию те</w:t>
      </w:r>
      <w:proofErr w:type="gramStart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кст всл</w:t>
      </w:r>
      <w:proofErr w:type="gramEnd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ух и про себя;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умения общаться на уроке: отвечать на вопросы педагога, спрашивать о непонятных словах, делиться впечатлениями </w:t>
      </w:r>
      <w:proofErr w:type="gramStart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прочитанном;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отвечать на вопросы по содержанию прочитанного с использованием иллюстраций к тексту, картин; находить в тексте предложения для ответа на вопросы; элементарно оценивать прочитанное;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пересказывать содержание прочитанного по вопросам учителя с постепенным переходом к самостоятельному пересказу, близкому к тексту;</w:t>
      </w:r>
    </w:p>
    <w:p w:rsidR="00AD554A" w:rsidRPr="00AD554A" w:rsidRDefault="00AD554A" w:rsidP="00AD554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разучивать по учебнику или с голоса учителя короткие стихотворения, читать их перед классом;</w:t>
      </w:r>
    </w:p>
    <w:p w:rsidR="00AD554A" w:rsidRPr="00EA7C09" w:rsidRDefault="00AD554A" w:rsidP="00EA7C09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читательской самостоятельности у </w:t>
      </w:r>
      <w:proofErr w:type="gramStart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D554A">
        <w:rPr>
          <w:rFonts w:ascii="Times New Roman" w:eastAsia="Times New Roman" w:hAnsi="Times New Roman" w:cs="Times New Roman"/>
          <w:color w:val="000000"/>
          <w:sz w:val="24"/>
          <w:szCs w:val="24"/>
        </w:rPr>
        <w:t>: развитие интереса к чтению, знакомство с лучшими, доступными пониманию произведениями детской литературы.</w:t>
      </w:r>
    </w:p>
    <w:p w:rsidR="00AD554A" w:rsidRDefault="00AD554A" w:rsidP="00590EC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0EC5" w:rsidRPr="00590EC5" w:rsidRDefault="00590EC5" w:rsidP="00590EC5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EC5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90EC5" w:rsidRDefault="00AD554A" w:rsidP="00AD554A">
      <w:pPr>
        <w:pStyle w:val="a3"/>
        <w:tabs>
          <w:tab w:val="left" w:pos="818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D554A" w:rsidRPr="00AD554A" w:rsidRDefault="00AD554A" w:rsidP="00AD5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54A">
        <w:rPr>
          <w:rFonts w:ascii="Times New Roman" w:eastAsia="Times New Roman" w:hAnsi="Times New Roman" w:cs="Times New Roman"/>
          <w:sz w:val="24"/>
          <w:szCs w:val="24"/>
        </w:rPr>
        <w:t>Учебный предмет</w:t>
      </w:r>
      <w:r w:rsidRPr="00AD554A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AD554A">
        <w:rPr>
          <w:rFonts w:ascii="Times New Roman" w:eastAsia="Times New Roman" w:hAnsi="Times New Roman" w:cs="Times New Roman"/>
          <w:sz w:val="24"/>
          <w:szCs w:val="24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 3 классе рассчитана на 34 учебные недели и составляет 136 часов в год (4 часа в неделю).</w:t>
      </w:r>
    </w:p>
    <w:p w:rsidR="00AD554A" w:rsidRDefault="00AD554A" w:rsidP="00AD554A">
      <w:pPr>
        <w:pStyle w:val="a3"/>
        <w:tabs>
          <w:tab w:val="left" w:pos="818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C09" w:rsidRPr="00EA7C09" w:rsidRDefault="00EA7C09" w:rsidP="00EA7C09">
      <w:pPr>
        <w:pStyle w:val="1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44139343"/>
      <w:r w:rsidRPr="00EA7C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СОДЕРЖАНИЕ ОБУЧЕНИЯ</w:t>
      </w:r>
      <w:bookmarkEnd w:id="0"/>
    </w:p>
    <w:p w:rsidR="00EA7C09" w:rsidRPr="00EA7C09" w:rsidRDefault="00EA7C09" w:rsidP="00EA7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1fob9te" w:colFirst="0" w:colLast="0"/>
      <w:bookmarkEnd w:id="1"/>
      <w:r w:rsidRPr="00EA7C09">
        <w:rPr>
          <w:rFonts w:ascii="Times New Roman" w:eastAsia="Times New Roman" w:hAnsi="Times New Roman" w:cs="Times New Roman"/>
          <w:sz w:val="24"/>
          <w:szCs w:val="24"/>
        </w:rPr>
        <w:t xml:space="preserve">В 3 классе систематическое формирование выразительного чтения начинается с перехода на чтение целыми словами. 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связей и закономерностей, так как этот вид деятельности имеет огромное коррекционное значение.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развития.  Большое внимание на уроках чтения в 3 классе уделяется развитию связной устной речи. Обучающиеся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</w:t>
      </w:r>
      <w:r w:rsidRPr="00EA7C09">
        <w:rPr>
          <w:rFonts w:ascii="Times New Roman" w:eastAsia="Times New Roman" w:hAnsi="Times New Roman" w:cs="Times New Roman"/>
          <w:sz w:val="24"/>
          <w:szCs w:val="24"/>
        </w:rPr>
        <w:lastRenderedPageBreak/>
        <w:t>уточнение словарного запаса, обучение правильному построению предложений, в процессе упражнений в воспроизведении прочитанного.</w:t>
      </w:r>
    </w:p>
    <w:p w:rsidR="00EA7C09" w:rsidRPr="00EA7C09" w:rsidRDefault="00EA7C09" w:rsidP="00EA7C0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eading=h.3znysh7" w:colFirst="0" w:colLast="0"/>
      <w:bookmarkEnd w:id="2"/>
      <w:r w:rsidRPr="00EA7C09">
        <w:rPr>
          <w:rFonts w:ascii="Times New Roman" w:eastAsia="Times New Roman" w:hAnsi="Times New Roman" w:cs="Times New Roman"/>
          <w:color w:val="1A1A1A"/>
          <w:sz w:val="24"/>
          <w:szCs w:val="24"/>
        </w:rPr>
        <w:t>В процессе обучения целесообразно использовать следующие методы и приемы:</w:t>
      </w:r>
    </w:p>
    <w:p w:rsidR="00EA7C09" w:rsidRPr="00EA7C09" w:rsidRDefault="00EA7C09" w:rsidP="00EA7C0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1A1A1A"/>
          <w:sz w:val="24"/>
          <w:szCs w:val="24"/>
        </w:rPr>
        <w:t>словесный метод (рассказ, объяснение, разъяснение беседа, работа с учебником);</w:t>
      </w:r>
    </w:p>
    <w:p w:rsidR="00EA7C09" w:rsidRPr="00EA7C09" w:rsidRDefault="00EA7C09" w:rsidP="00EA7C0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1A1A1A"/>
          <w:sz w:val="24"/>
          <w:szCs w:val="24"/>
        </w:rPr>
        <w:t>наглядный метод (метод иллюстраций, метод демонстраций);</w:t>
      </w:r>
    </w:p>
    <w:p w:rsidR="00EA7C09" w:rsidRPr="00EA7C09" w:rsidRDefault="00EA7C09" w:rsidP="00EA7C0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1A1A1A"/>
          <w:sz w:val="24"/>
          <w:szCs w:val="24"/>
        </w:rPr>
        <w:t>практический метод (упражнения, практическая работа, пересказ, выборочное чтение);</w:t>
      </w:r>
    </w:p>
    <w:p w:rsidR="00EA7C09" w:rsidRDefault="00EA7C09" w:rsidP="00EA7C0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1A1A1A"/>
          <w:sz w:val="24"/>
          <w:szCs w:val="24"/>
        </w:rPr>
        <w:t>репродуктивный метод (работа по алгоритму).</w:t>
      </w:r>
    </w:p>
    <w:p w:rsidR="00EA7C09" w:rsidRPr="00EA7C09" w:rsidRDefault="00EA7C09" w:rsidP="00EA7C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                                       </w:t>
      </w:r>
      <w:r w:rsidRPr="00EA7C09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5"/>
        <w:gridCol w:w="5047"/>
        <w:gridCol w:w="1954"/>
        <w:gridCol w:w="1719"/>
      </w:tblGrid>
      <w:tr w:rsidR="00EA7C09" w:rsidTr="00EA7C09">
        <w:trPr>
          <w:trHeight w:val="413"/>
          <w:jc w:val="center"/>
        </w:trPr>
        <w:tc>
          <w:tcPr>
            <w:tcW w:w="625" w:type="dxa"/>
            <w:vAlign w:val="center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7" w:type="dxa"/>
            <w:vAlign w:val="center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Здравствуй, школа!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наступила.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трудиться.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Ребятам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зверятах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Чудесный мир сказок.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Зимушка, зима.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70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«Так нельзя, а так можно».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85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в окно стучится.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85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Весёлые истории.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85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Родина любимая.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85"/>
          <w:jc w:val="center"/>
        </w:trPr>
        <w:tc>
          <w:tcPr>
            <w:tcW w:w="625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47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Здравствуй, лето!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EA7C09" w:rsidTr="00EA7C09">
        <w:trPr>
          <w:trHeight w:val="285"/>
          <w:jc w:val="center"/>
        </w:trPr>
        <w:tc>
          <w:tcPr>
            <w:tcW w:w="5672" w:type="dxa"/>
            <w:gridSpan w:val="2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4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9" w:type="dxa"/>
          </w:tcPr>
          <w:p w:rsid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</w:tbl>
    <w:p w:rsidR="00EA7C09" w:rsidRDefault="00EA7C09" w:rsidP="00EA7C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7C09" w:rsidRDefault="00EA7C09" w:rsidP="00EA7C0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7C09" w:rsidRDefault="00EA7C09" w:rsidP="00EA7C09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EA7C09" w:rsidRPr="00EA7C09" w:rsidRDefault="00EA7C09" w:rsidP="00EA7C09">
      <w:pPr>
        <w:pStyle w:val="2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44139344"/>
      <w:bookmarkStart w:id="4" w:name="_Hlk138962750"/>
      <w:bookmarkStart w:id="5" w:name="_Hlk138961499"/>
      <w:r w:rsidRPr="00EA7C0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                         ПЛАНИРУЕМЫЕ РЕЗУЛЬТАТЫ</w:t>
      </w:r>
      <w:bookmarkEnd w:id="3"/>
    </w:p>
    <w:p w:rsidR="00EA7C09" w:rsidRPr="00EA7C09" w:rsidRDefault="00EA7C09" w:rsidP="00EA7C09">
      <w:pPr>
        <w:pStyle w:val="a3"/>
        <w:spacing w:before="240" w:line="360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38962780"/>
      <w:bookmarkEnd w:id="4"/>
      <w:r w:rsidRPr="00EA7C0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5"/>
    <w:bookmarkEnd w:id="6"/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09">
        <w:rPr>
          <w:rFonts w:ascii="Times New Roman" w:hAnsi="Times New Roman" w:cs="Times New Roman"/>
          <w:sz w:val="24"/>
          <w:szCs w:val="24"/>
        </w:rPr>
        <w:t>проявление эмоционального отклика на произведения литературы;</w:t>
      </w:r>
    </w:p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09">
        <w:rPr>
          <w:rFonts w:ascii="Times New Roman" w:hAnsi="Times New Roman" w:cs="Times New Roman"/>
          <w:sz w:val="24"/>
          <w:szCs w:val="24"/>
        </w:rPr>
        <w:t>способность давать элементарную нравственную оценку своим и чужим поступкам;</w:t>
      </w:r>
    </w:p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09">
        <w:rPr>
          <w:rFonts w:ascii="Times New Roman" w:hAnsi="Times New Roman" w:cs="Times New Roman"/>
          <w:sz w:val="24"/>
          <w:szCs w:val="24"/>
        </w:rPr>
        <w:t xml:space="preserve">способность поддерживать коммуникацию </w:t>
      </w:r>
      <w:proofErr w:type="gramStart"/>
      <w:r w:rsidRPr="00EA7C0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A7C0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09">
        <w:rPr>
          <w:rFonts w:ascii="Times New Roman" w:hAnsi="Times New Roman" w:cs="Times New Roman"/>
          <w:sz w:val="24"/>
          <w:szCs w:val="24"/>
        </w:rPr>
        <w:t>способность обращаться за помощью;</w:t>
      </w:r>
    </w:p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09">
        <w:rPr>
          <w:rFonts w:ascii="Times New Roman" w:hAnsi="Times New Roman" w:cs="Times New Roman"/>
          <w:sz w:val="24"/>
          <w:szCs w:val="24"/>
        </w:rPr>
        <w:t>владение разнообразными средствами коммуникации;</w:t>
      </w:r>
    </w:p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C09">
        <w:rPr>
          <w:rFonts w:ascii="Times New Roman" w:hAnsi="Times New Roman" w:cs="Times New Roman"/>
          <w:sz w:val="24"/>
          <w:szCs w:val="24"/>
        </w:rPr>
        <w:t>элементарные представления о смысле некоторых нравственных понятий (правда, ложь, добро, трудолюбие и др.), отражённых в литературных произведениях;</w:t>
      </w:r>
    </w:p>
    <w:p w:rsidR="00EA7C09" w:rsidRPr="00EA7C09" w:rsidRDefault="00EA7C09" w:rsidP="00EA7C09">
      <w:pPr>
        <w:pStyle w:val="a8"/>
        <w:numPr>
          <w:ilvl w:val="0"/>
          <w:numId w:val="19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eading=h.j3mwg62m1mx2" w:colFirst="0" w:colLast="0"/>
      <w:bookmarkEnd w:id="7"/>
      <w:r w:rsidRPr="00EA7C09">
        <w:rPr>
          <w:rFonts w:ascii="Times New Roman" w:hAnsi="Times New Roman" w:cs="Times New Roman"/>
          <w:sz w:val="24"/>
          <w:szCs w:val="24"/>
        </w:rPr>
        <w:t>уважительное и бережное отношение к людям труда и их деятельности.</w:t>
      </w:r>
    </w:p>
    <w:p w:rsidR="00EA7C09" w:rsidRPr="00EA7C09" w:rsidRDefault="00EA7C09" w:rsidP="00EA7C09">
      <w:pPr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8" w:name="_Hlk138961830"/>
      <w:r w:rsidRPr="00EA7C09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8"/>
    <w:p w:rsidR="00EA7C09" w:rsidRPr="00EA7C09" w:rsidRDefault="00EA7C09" w:rsidP="00EA7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EA7C09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</w:t>
      </w:r>
      <w:r w:rsidRPr="00EA7C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: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читать текст по слогам с постепенным переходом к правильному чтению целым словом   двух- и трёхсложных слов;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по фактическому содержанию прочитанного текста;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главных действующих лиц прочитанного произведения;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иллюстрацию с отрывком определённого прочитанного и разобранного текста;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текст или его часть с опорой на картинный план или вопросы;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особенности интонации, соответствующей характеру и поступкам героев (после предварительного разбора);</w:t>
      </w:r>
    </w:p>
    <w:p w:rsidR="00EA7C09" w:rsidRPr="00EA7C09" w:rsidRDefault="00EA7C09" w:rsidP="00EA7C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наизусть 3-5 стихотворений.</w:t>
      </w:r>
    </w:p>
    <w:p w:rsidR="00EA7C09" w:rsidRPr="00EA7C09" w:rsidRDefault="00EA7C09" w:rsidP="00EA7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EA7C09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</w:t>
      </w:r>
      <w:r w:rsidRPr="00EA7C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:</w:t>
      </w:r>
    </w:p>
    <w:p w:rsidR="00EA7C09" w:rsidRPr="00EA7C09" w:rsidRDefault="00EA7C09" w:rsidP="00EA7C0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читать вслух целыми словами;</w:t>
      </w:r>
    </w:p>
    <w:p w:rsidR="00EA7C09" w:rsidRPr="00EA7C09" w:rsidRDefault="00EA7C09" w:rsidP="00EA7C0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выразительно читать наизусть 5-7 стихотворений; </w:t>
      </w:r>
    </w:p>
    <w:p w:rsidR="00EA7C09" w:rsidRPr="00EA7C09" w:rsidRDefault="00EA7C09" w:rsidP="00EA7C0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элементарную оценку поступкам героев и событий;</w:t>
      </w:r>
    </w:p>
    <w:p w:rsidR="00EA7C09" w:rsidRPr="00EA7C09" w:rsidRDefault="00EA7C09" w:rsidP="00EA7C0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текст по ролям с использованием некоторых средств устной выразительности (после предварительного разбора).</w:t>
      </w:r>
    </w:p>
    <w:p w:rsidR="00AD554A" w:rsidRPr="00EA7C09" w:rsidRDefault="00AD554A" w:rsidP="00AD554A">
      <w:pPr>
        <w:pStyle w:val="a3"/>
        <w:tabs>
          <w:tab w:val="left" w:pos="818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0BE2" w:rsidRPr="00EA7C09" w:rsidRDefault="00A70BE2" w:rsidP="00A70BE2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A7C09" w:rsidRP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7C09" w:rsidRP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7C09" w:rsidRDefault="00EA7C09" w:rsidP="00EA7C09">
      <w:pPr>
        <w:pStyle w:val="1"/>
        <w:numPr>
          <w:ilvl w:val="0"/>
          <w:numId w:val="2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EA7C09" w:rsidSect="00EA7C09">
          <w:pgSz w:w="11906" w:h="16838"/>
          <w:pgMar w:top="1418" w:right="1701" w:bottom="1418" w:left="1134" w:header="709" w:footer="709" w:gutter="0"/>
          <w:cols w:space="720"/>
        </w:sectPr>
      </w:pPr>
      <w:bookmarkStart w:id="9" w:name="_Toc144139345"/>
    </w:p>
    <w:p w:rsidR="00EA7C09" w:rsidRPr="00EA7C09" w:rsidRDefault="00EA7C09" w:rsidP="00EA7C09">
      <w:pPr>
        <w:pStyle w:val="1"/>
        <w:spacing w:before="0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7C09">
        <w:rPr>
          <w:rFonts w:ascii="Times New Roman" w:eastAsia="Times New Roman" w:hAnsi="Times New Roman" w:cs="Times New Roman"/>
          <w:sz w:val="24"/>
          <w:szCs w:val="24"/>
        </w:rPr>
        <w:lastRenderedPageBreak/>
        <w:t>ТЕМАТИЧЕСКОЕ ПЛАНИРОВАНИЕ</w:t>
      </w:r>
      <w:bookmarkEnd w:id="9"/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vMerge w:val="restart"/>
            <w:shd w:val="clear" w:color="auto" w:fill="auto"/>
            <w:vAlign w:val="center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94" w:right="-2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94" w:right="-26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  <w:vAlign w:val="center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401" w:type="dxa"/>
            <w:vMerge w:val="restart"/>
            <w:shd w:val="clear" w:color="auto" w:fill="auto"/>
            <w:vAlign w:val="center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EA7C09" w:rsidRPr="00EA7C09" w:rsidTr="00EA7C09">
        <w:tc>
          <w:tcPr>
            <w:tcW w:w="708" w:type="dxa"/>
            <w:vMerge/>
            <w:shd w:val="clear" w:color="auto" w:fill="auto"/>
            <w:vAlign w:val="center"/>
          </w:tcPr>
          <w:p w:rsidR="00EA7C09" w:rsidRPr="00EA7C09" w:rsidRDefault="00EA7C09" w:rsidP="00EA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A7C09" w:rsidRPr="00EA7C09" w:rsidRDefault="00EA7C09" w:rsidP="00EA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EA7C09" w:rsidRPr="00EA7C09" w:rsidRDefault="00EA7C09" w:rsidP="00EA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EA7C09" w:rsidRPr="00EA7C09" w:rsidRDefault="00EA7C09" w:rsidP="00EA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школа! – 9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Садовский.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«Сентябрь»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персонажей, изображённых на иллюстрации, с опорой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побудительной интонацией.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 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Воскобойникову.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«Веселая улица»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элементарная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 по содержанию. Называют главных героев, дают элементарную оценку их поступкам.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Выделяют главную мысль произведения.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«Первое сентября»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Оценка настроения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персонажей.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 по содержанию. Определяют настроение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персонажей.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слова с опорой на личный опыт.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школе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целыми словами с соблюдением знаков препинания.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настроение персонажей.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Драгунскому.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«Завтра в школу»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Отвечают на вопросы к тексту. Оценивают поступки героев.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 и иллюстрации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«Пятерки»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подписи к картинкам.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о правилах поведения в школе.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Устно составляют подписи к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Отвечают на вопросы к тексту. Оценивают поступки героев.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составляют подписи к картинкам.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Берестов.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 хочет в школу»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 к стихотворению 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по содержанию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две строчки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Бирюков.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лучшим будет»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 с помощью учителя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Составление простых предложений на основе личного опыта.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Хомченко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«Обида»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 текста.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дают элементарную оценку их поступкам. 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Отвечают на вопросы по содержанию.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определяющие внешний вид героев.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Аксенова.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«Наша учительница».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«Здравствуй, школа!»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Выборочное чтение по вопросам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школа!»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  с содержанием текста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с содержанием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текст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наступила… - 12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Высотская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осень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с использованием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про осень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 по содержанию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 Выразительно читают с интонацией, соответствующей знакам препинания. Составляют рассказ по картинке про осень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«Последний лист»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событий. Пересказывают по иллюстрациям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Пересказывают по вопросам учителя и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Толстой.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«Осень. Обсыпается весь наш бедный сад…»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иллюстрации к стихотворению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 с побудительной интонацией.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Обводят осенние листья по трафарету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содержанию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рисунок на тему осени</w:t>
            </w:r>
          </w:p>
        </w:tc>
      </w:tr>
      <w:tr w:rsidR="00EA7C09" w:rsidRPr="00EA7C09" w:rsidTr="00EA7C09">
        <w:trPr>
          <w:trHeight w:val="1125"/>
        </w:trPr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«Сентябрь на дворе»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 по вопросам учителя 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 определяют главную мысль. Оценивают поступки героев. Пересказывают по вопросам.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признаки времени года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«Воробей»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содержанию.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личного опыта и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птиц с опорой на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воробье на основе личного опыта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и перелётных птиц.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воробье.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EA7C09" w:rsidRPr="00EA7C09" w:rsidTr="00EA7C09">
        <w:trPr>
          <w:trHeight w:val="416"/>
        </w:trPr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Баркову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«Лето на веревочке»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вопросам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Пересказывают по вопросам учителя и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подтверждения ответа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«Улетают, улетели…».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«Ворона и синица»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 с помощью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Объясняют образные выражения.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«За кормом для птиц» 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с опорой на личный опыт и прочитанный текст.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помощи птицам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октябре»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природными явлениями и действиями людей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 с побудительной интонацией. 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природными явлениями и действиями людей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невидимка»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по содержанию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EA7C09" w:rsidRPr="00EA7C09" w:rsidTr="00EA7C09">
        <w:trPr>
          <w:trHeight w:val="1832"/>
        </w:trPr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 наступила»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и эмоционально оценивают настроение, вызванное прочтением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Абрамцевой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об осеннем ветре».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Майданик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«Доскажи словечко» (Осенние загадки).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наступила…»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с текстом.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нахождение на картинках отгадки.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«Осень наступила…»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с текстом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ищут отгадки на картинках.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Соотносят иллюстративный материал с текстом.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про осень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личного опыта и содержания прочитанного. Отгадывают загадки, показывают на картинках отгадки.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Учимся трудиться – 13 часов</w:t>
            </w:r>
          </w:p>
        </w:tc>
      </w:tr>
      <w:tr w:rsidR="00EA7C09" w:rsidRPr="00EA7C09" w:rsidTr="00EA7C09">
        <w:trPr>
          <w:trHeight w:val="416"/>
        </w:trPr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Тувим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«Все для всех»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стихотворения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знаком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слова из стихотворения. Выборочно читают для подтверждения ответа. Объясняют смысл пословиц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Д.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Габе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«Работа»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Пересказывают по вопросам учителя и иллюстрациям. Определяют характер главного героя по его поступкам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Орлов.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«Мои помощники»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устный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про помощников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содержания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«Бабушка и внучка»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Подбор к иллюстрациям отрывков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Подбирают к иллюстрациям отрывки из текста. 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картинному плану.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характер героя по его поступкам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Заходер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«Повара»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Дружининой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ассказ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«Сюрприз»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по содержанию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 Выборочно читают для подтверждения ответа. Объясняют название рассказа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Высотская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«Маргаритка»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цветах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цветах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Хомченко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«Пуговица»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для подтверждения ответа. Оценивают поступки героев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«Портниха»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стихотворения. Заучивают наизусть стихотворение.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«Пуговица»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главном герое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помогал маме мыть пол»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картинке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Пересказывают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Баруздину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Алешке учиться надоело»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диалога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Пробуют читать диалог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Пересказывают по вопросам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по ролям с соответствующей интонацией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Дж.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Родари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Стихотворение «Чем пахнут ремесла».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«Учимся трудиться»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названием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близких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«Учимся трудиться»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прочитанные произведения.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произведениями с помощью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названия профессий, объясняют смысл образного выражения.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названием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близкие по темам.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Ребятам о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зверятах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– 15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Е.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«Лисята»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названий диких и домашних животных.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домашних   и диких животных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домашних и диких животных.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иллюстрациям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«Лисица и еж».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Тараховская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«Заяц»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животных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 по трафарету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Пришвину.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еже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еже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читают для подтверждения ответа. Составляют рассказ о еже. Пересказывают по картинкам и вопросам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Баркову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«Материнская забота»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иллюстрациям.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читают для подтверждения ответа.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название рассказа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«Белек»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и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 и оценивают их поступки. Пересказывают по вопросам учителя и картинкам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Приходько.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Гвин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по картинке.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вопросы. Заучивают наизусть стихотворение.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на основе собственного опыта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«Галка»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причинно-следственных связей между событиями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Составляют рассказ по картинке.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устанавливают причинно-следственные связи между событиями рассказа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Гаранжину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«Куриный воспитанник»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Объясняют название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вопросам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Тарловскому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«Добрый волк»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Пересказывают по вопросам учителя и картинке. Выборочно читают для подтверждения ответа. Пересказывают сказку с использованием иллюстраций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«Живая шляпа»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иллюстрациям.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интонацией. Пересказывают с использованием иллюстраций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Вершинину.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«Смешинка»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побудительной интонацией. Определяют главную мысль. Отвечают на вопросы.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Павловой.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«Котята»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сказку по картинкам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«Кошкин щенок»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Пляцковскому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«Сердитый дог Буль»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Читают по ролям с соответствующей интонацией. Пересказывают по картинкам 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 «Ребятам о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зверятах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произведений.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«Ребятам о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зверятах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 произведений.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животных.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произведений.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  с прочитанными произведениями.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животных.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Чудесный мир сказок -10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журавль»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передавая голосом интонацию, соответствующую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Оценивают поступки героев. Пересказывают по вопросам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Объясняют нравственный смысл сказки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«Храбрый баран»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передавая голосом интонацию, соответствующую характеру героя.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вопросам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иллюстрациям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тетерев»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вопросам учителя и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передавая голосом интонацию, соответствующую характеру героя.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ролям. Оценивают поступки героев.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Пересказывают по вопросам учителя 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«Овечка и волк»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  с соответствующей интонацией,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соответствующей характеру героя.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Читают по ролям, передавая голосом соответствующую интонацию.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Выборочно читают по вопросам учителя и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Башкирская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«Медведь и пчелы»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вопросам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читают для подтверждения ответа. Определяют нравственный смысл сказки.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иллюстрациям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Таджикская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«Тигр и лиса»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характера главных героев по их поступкам.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с соответствующей интонацией. Определяют главную мысль. Оценивают поступки героев. Выборочно читают для подтверждения ответа. Пересказывают по вопросам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куропатка»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Читают по ролям с соответствующей интонацией. Выборочно читают для подтверждения ответа. Пересказывают по серии сюжетных картинок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Абхазская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«Куцый хвост»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эмоциональной оценки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Выборочно читают с соответствующей интонацией. Пересказывают по серии сюжетных картинок.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нравственную оценку смысла сказки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Удмуртская народная сказка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«Глупый котенок»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Выборочно читают для подтверждения ответа. Устанавливают причинно-следственные связи между событиями.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 названия сказки.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вопросам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иллюстрациям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мир сказок»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сказок, одинаковых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суждений о прочитанных сказках.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любимых сказок.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«Чудесный мир сказок»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теме,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любимые сказки.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название сказки по пословице.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любимые сказки.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сказки по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Зимушка-зима - 20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«Ой ты, зимушка-зима!»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зиму по трафарету.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рисунок по содержанию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«Заяц, Косач, Медведь и Дед Мороз»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серии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соответствующей интонацией.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серии сюжетных картинок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Садовский.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елку наряжали»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серии сюжетных картинок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Попов.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«В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новогоднюю</w:t>
            </w:r>
            <w:proofErr w:type="gramEnd"/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ночь»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Усачеву.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«Как Дед Мороз сделал себе помощников»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героев и событий по вопросам учителя.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читают по ролям с соответствующей интонацией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героев.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серии сюжетных картинок.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на основе содержания текста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«Такой вот герой»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эмоциональной оценки поведения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 Пересказывают по вопросам учителя по серии сюжетных картинок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образных выражений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выражений, подбирают синонимы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Суворова.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 с побудительной интонацией.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по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теме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интонацией, соответствующей знакам препинания.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«У Ники новые лыжи»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 Составляют рассуждения на основе личного опыта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Шевчук.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 прогулки»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жанр стихотворения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Быковой.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«Неудачная находка»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героев, оценивают их поступки. Читают по ролям с соответствующей интонацией. Составляют рассказ по картинке.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«Детство»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Е.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Чарушину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за зверь?»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иллюстрации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 стучать – все спят!»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отрывком из текста, составляют предложения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Читают по ролям с соответствующей интонацией. Выборочно читают для подтверждения ответа. Составляют рассказ по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«Зайка»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 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вопросы. Выборочно читают для подтверждения ответа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«Еловая каша»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Оценивают главных героев. Выборочно читают по заданию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 Александрова.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«Снежок»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Баруздину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«Коллективная печка»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названия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Аникин. «Доскажи словечко» (зимние загадки).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«Зимушка-зима»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признаков зимы в лесу и в городе.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и содержания загадок.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«Зимушка-зима»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отгадки к картинкам.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отгадками.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Так нельзя, а так можно – 12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Ягафаровой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«Снегирь и Синичка»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смысловых связей между поступками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героев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 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серии сюжетных картинок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 Пересказывают по серии сюжетных картинок.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поступками героев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Хомченко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«Птица-синица»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читают для подтверждения ответа. Оценивают поступки героев. Пересказывают по вопросам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«Дельный совет»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стихотворения с помощью учителя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и названия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Толстому.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«Косточка»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по заданию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Георгиеву.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«Праздничный стол»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Называют главных героев.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из текста к иллюстрации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Отвечают на вопросы.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поступки главных героев.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 игрой»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Баруздин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«Бревно»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отрывков из текста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соответствующей интонацией.  Отвечают на вопросы. 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картинкам отрывки из текста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Седугин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Артемка котенка спас»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Отвечают на вопросы учителя с опорой на иллюстрации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оставляют предложения к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 Оценивают поступки героев. Выборочно читают для подтверждения ответа.  Составляют рассказ по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Осеевой.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«Подвиг»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героев, нравственная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по слогам.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  по вопросам учителя и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Называют главных героев, дают их поступкам нравственную оценку.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картинкам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Демьянов.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«Девочка-копуша»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Лесные</w:t>
            </w:r>
            <w:proofErr w:type="gramEnd"/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доктора»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образное выражение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 Называют главных героев.  Выборочно читают.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серии сюжетных картинок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«Так нельзя, а так можно»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прочитанными произведениями.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«Так нельзя, а так можно»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произведениями. Пересказывают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вопросы.   Соотносят иллюстрации с прочитанными произведениями. Пересказывают по вопросам и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Весна в окно стучится – 19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 недаром злится»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с опорой на иллюстрацию.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образного выражения.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«Весенняя песня»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 Оценивают поступки героев. Выборочно читаю для подтверждения ответа. Пересказывают по вопросам учителя и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Украинская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народная песня «Веснянка»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строки стихотворения о солнце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 строки стихотворения о признаках весны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«Сосулька»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«Выгляни, солнышко»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«Мамин портрет»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рисунку предложение из текста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рисунку.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 и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«Разноцветный подарок»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 с побудительной интонацией. 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интонацией, соответствующей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знакам препинания. 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Седугин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«Тихо-тихо»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Выборочно читаю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Сеф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«Лицом к весне»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весны с опорой на иллюстрацию.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весне с опорой на иллюстрацию и личный опыт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Вербова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«Ледоход»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ледоходе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ледоходе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«Сон медвежонка»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Называют главных героев. 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главную мысль. Оценивают поступки героев.  Выборочно читают для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подтверждения ответа. Пересказывают по вопросам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«Медведь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проснулся»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побудительной интонацией.  Отвечают на вопрос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жанр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«Заяц на дереве»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Называют главных героев.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серии сюжетных картинок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Погореловский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«Стихотворение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Нашигости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про скворечник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прилёте птиц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Скребицкому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«Скворушка»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по картинке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Белоусов.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гостья»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строки из стихотворения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«Пчелки на разведках».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по вопросам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 про пчёл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Баркову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«Тюльпаны»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цветов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цветы по трафарету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цветы самостоятельно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Савельева. «Доскажи словечко» (Весенние загадки).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в окно стучится»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рисование отгадки.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стихотворений, близких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в окно стучится»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стихи, близкие по теме, с помощью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рисуют отгадки.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стихи, близкие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Весёлые истории -7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Перепутаница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стихотворения.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строки из стихотворения к картинкам.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подходящий отрывок из стихотворения к картинкам.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Остеру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«Эхо»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теме, близкой к теме рассказа.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теме рассказа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теме, близкой к теме рассказа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Шибаев.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«Кто кем становится»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с использованием строк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использованием строк стихотворения.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опорой на картинки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Выборочно читают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 использованием строк стихотворения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Усачев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тихотворение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«Волшебный барабан»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«Шишки»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голосом интонации, соответствующей характеру героя.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серии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Выборочно читают с соответствующей интонацией. Пересказывают по серии сюжетных картинок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Степанову. Сказка «Портрет»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Бородицкая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«Булочная песенка».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«Весёлые истории»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теме, с помощью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Родина любимая – 8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«Скворец на чужбине»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побудительной интонацией.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«Наше Отечество»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своей малой родине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о Родине 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 главную мысль. 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своей малой Родине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Кудрявцевой. «Флаг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флага России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«Главный город страны»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Москве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Москве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«Песня»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картинки.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 Победы»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праздновании Дня Победы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Дне Победы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праздновании Дня Победы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Баруздину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клад»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картинному плану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Алексееву.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«Тульские пряники».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«Родина любимая»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поговорок и пословиц.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«Родина любимая»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отрывки из произведений.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произведений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EA7C09" w:rsidRPr="00EA7C09" w:rsidTr="00EA7C09">
        <w:tc>
          <w:tcPr>
            <w:tcW w:w="14033" w:type="dxa"/>
            <w:gridSpan w:val="6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лето! – 11 часов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«Что такое лето?»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устного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о лете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лете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эмоциональная оценка поступков героев.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в тексте объяснения названия рассказа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Ищут в тексте объяснение названия рассказа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 Пересказывают по вопросам учителя и картинке. Выборочно читают для подтверждения ответа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«Земляника»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подходящего отрывка к иллюстрации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стихотворения к иллюстрации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Хомченко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картинкам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Хомченко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Пересказывают по вопросам учителя и картинке.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«Еж-спаситель»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proofErr w:type="gram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proofErr w:type="gram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Фархади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«Жарко»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Заучивание стихотворения наизусть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главную мысль. Оценивают поступки героев</w:t>
            </w:r>
          </w:p>
        </w:tc>
      </w:tr>
    </w:tbl>
    <w:p w:rsidR="00EA7C09" w:rsidRPr="00EA7C09" w:rsidRDefault="00EA7C09" w:rsidP="00EA7C09">
      <w:pPr>
        <w:rPr>
          <w:sz w:val="24"/>
          <w:szCs w:val="24"/>
        </w:rPr>
      </w:pPr>
      <w:r w:rsidRPr="00EA7C09">
        <w:rPr>
          <w:sz w:val="24"/>
          <w:szCs w:val="24"/>
        </w:rPr>
        <w:br w:type="page"/>
      </w:r>
    </w:p>
    <w:tbl>
      <w:tblPr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Э. </w:t>
            </w:r>
            <w:proofErr w:type="spellStart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Шиму</w:t>
            </w:r>
            <w:proofErr w:type="spellEnd"/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картинкам и вопросам учителя</w:t>
            </w:r>
          </w:p>
        </w:tc>
      </w:tr>
      <w:tr w:rsidR="00EA7C09" w:rsidRPr="00EA7C09" w:rsidTr="00EA7C09">
        <w:tc>
          <w:tcPr>
            <w:tcW w:w="70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Доскажи словечко. Летние загадки. Обобщающий урок по разделу «Здравствуй, лето!»</w:t>
            </w:r>
          </w:p>
        </w:tc>
        <w:tc>
          <w:tcPr>
            <w:tcW w:w="71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Обобщений знаний по разделу.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лете.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оценки прочитанных произведений.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лето!»</w:t>
            </w:r>
          </w:p>
        </w:tc>
        <w:tc>
          <w:tcPr>
            <w:tcW w:w="3260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и произведения.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Составляют предложения о лете.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с интонацией, соответствующей знакам препинания. </w:t>
            </w: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прочитанными произведениями. Пересказывают по вопросам учителя и картинке. Отгадывают загадки. Составляют рассказ о лете.</w:t>
            </w:r>
          </w:p>
          <w:p w:rsidR="00EA7C09" w:rsidRPr="00EA7C09" w:rsidRDefault="00EA7C09" w:rsidP="00EA7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</w:tbl>
    <w:p w:rsidR="00EA7C09" w:rsidRDefault="00EA7C09" w:rsidP="000361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EA7C09" w:rsidSect="00EA7C09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EA7C09" w:rsidRDefault="00EA7C09" w:rsidP="0003614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10" w:name="_heading=h.2et92p0" w:colFirst="0" w:colLast="0"/>
      <w:bookmarkEnd w:id="10"/>
    </w:p>
    <w:p w:rsidR="00EA7C09" w:rsidRDefault="00EA7C09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3E95" w:rsidRPr="005D3E95" w:rsidRDefault="005D3E95" w:rsidP="005D3E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3E95">
        <w:rPr>
          <w:rFonts w:ascii="Times New Roman" w:eastAsia="Calibri" w:hAnsi="Times New Roman" w:cs="Times New Roman"/>
          <w:b/>
          <w:sz w:val="28"/>
          <w:szCs w:val="28"/>
        </w:rPr>
        <w:t>Описание материально-технического обеспечения                                 образовательной деятельности:</w:t>
      </w:r>
    </w:p>
    <w:p w:rsidR="005D3E95" w:rsidRPr="005D3E95" w:rsidRDefault="005D3E95" w:rsidP="005D3E9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D3E9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Основная литература:</w:t>
      </w:r>
    </w:p>
    <w:p w:rsidR="005D3E95" w:rsidRPr="005D3E95" w:rsidRDefault="005D3E95" w:rsidP="005D3E9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3E95">
        <w:rPr>
          <w:rFonts w:ascii="Times New Roman" w:eastAsia="Times New Roman" w:hAnsi="Times New Roman" w:cs="Times New Roman"/>
          <w:sz w:val="28"/>
          <w:szCs w:val="28"/>
        </w:rPr>
        <w:t xml:space="preserve">  «Программы специальных (коррекционных) образовательных учреждений VIII вида. 0 – 4 классы», под редакцией  Н.М. </w:t>
      </w:r>
      <w:proofErr w:type="spellStart"/>
      <w:r w:rsidRPr="005D3E95">
        <w:rPr>
          <w:rFonts w:ascii="Times New Roman" w:eastAsia="Times New Roman" w:hAnsi="Times New Roman" w:cs="Times New Roman"/>
          <w:sz w:val="28"/>
          <w:szCs w:val="28"/>
        </w:rPr>
        <w:t>Бгажноковой</w:t>
      </w:r>
      <w:proofErr w:type="spellEnd"/>
      <w:r w:rsidRPr="005D3E95">
        <w:rPr>
          <w:rFonts w:ascii="Times New Roman" w:eastAsia="Times New Roman" w:hAnsi="Times New Roman" w:cs="Times New Roman"/>
          <w:sz w:val="28"/>
          <w:szCs w:val="28"/>
        </w:rPr>
        <w:t xml:space="preserve"> – М.: Просвещение,  2011 г. </w:t>
      </w:r>
    </w:p>
    <w:p w:rsidR="005D3E95" w:rsidRPr="005D3E95" w:rsidRDefault="005D3E95" w:rsidP="005D3E95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3E95">
        <w:rPr>
          <w:rFonts w:ascii="Times New Roman" w:eastAsia="Calibri" w:hAnsi="Times New Roman" w:cs="Times New Roman"/>
          <w:sz w:val="28"/>
          <w:szCs w:val="28"/>
        </w:rPr>
        <w:t xml:space="preserve"> С.Ю. Ильина, А.А. Богданова. Чтение 3 класс.  </w:t>
      </w:r>
      <w:r w:rsidRPr="005D3E95">
        <w:rPr>
          <w:rFonts w:ascii="Times New Roman CYR" w:eastAsia="Calibri" w:hAnsi="Times New Roman CYR" w:cs="Times New Roman CYR"/>
          <w:sz w:val="28"/>
          <w:szCs w:val="28"/>
        </w:rPr>
        <w:t xml:space="preserve">В 2 частях. Учебник для общеобразовательных организаций, реализующих адаптированные основные общеобразовательные программы. </w:t>
      </w:r>
      <w:r w:rsidR="00FA0C0B">
        <w:rPr>
          <w:rFonts w:ascii="Times New Roman" w:eastAsia="Calibri" w:hAnsi="Times New Roman" w:cs="Times New Roman"/>
          <w:sz w:val="28"/>
          <w:szCs w:val="28"/>
        </w:rPr>
        <w:t>Москва «Просвещение», 2019</w:t>
      </w:r>
      <w:r w:rsidRPr="005D3E9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5D3E95" w:rsidRPr="005D3E95" w:rsidRDefault="005D3E95" w:rsidP="005D3E95">
      <w:pPr>
        <w:tabs>
          <w:tab w:val="left" w:pos="36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3E9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Дополнительная  литература</w:t>
      </w:r>
    </w:p>
    <w:p w:rsidR="005D3E95" w:rsidRPr="005D3E95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5D3E95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комплекты учебников; </w:t>
      </w:r>
    </w:p>
    <w:p w:rsidR="005D3E95" w:rsidRPr="005D3E95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5D3E95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печатные пособия: наборы сюжетных картинок в соответствии с тематикой изучаемых произведений, в том числе и в цифровой форме; </w:t>
      </w:r>
    </w:p>
    <w:p w:rsidR="005D3E95" w:rsidRPr="005D3E95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5D3E95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репродукции картин художников в соответствии с тематикой читаемых произведений; портреты поэтов и писателей; </w:t>
      </w:r>
    </w:p>
    <w:p w:rsidR="005D3E95" w:rsidRPr="005D3E95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5D3E95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детские книги разного типа из круга детского чтения; технические средства обучения; </w:t>
      </w:r>
    </w:p>
    <w:p w:rsidR="005D3E95" w:rsidRPr="005D3E95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5D3E95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экранно-звуковые пособия: аудиозаписи прочтения мастерами художественного слова произведений художественной литературы; слайды, соответствующие содержанию обучения; </w:t>
      </w:r>
    </w:p>
    <w:p w:rsidR="005D3E95" w:rsidRPr="005D3E95" w:rsidRDefault="005D3E95" w:rsidP="005D3E95">
      <w:pPr>
        <w:numPr>
          <w:ilvl w:val="0"/>
          <w:numId w:val="15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</w:pPr>
      <w:r w:rsidRPr="005D3E95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игры и игрушки, настольное литературное лото, настольные литературные игры; викторины.</w:t>
      </w:r>
    </w:p>
    <w:p w:rsidR="0028521C" w:rsidRPr="0028521C" w:rsidRDefault="0028521C" w:rsidP="0028521C"/>
    <w:p w:rsidR="0028521C" w:rsidRDefault="0028521C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66359F" w:rsidRPr="0066359F" w:rsidRDefault="0066359F" w:rsidP="0028521C">
      <w:pPr>
        <w:rPr>
          <w:rFonts w:ascii="Times New Roman" w:hAnsi="Times New Roman" w:cs="Times New Roman"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  <w:r w:rsidRPr="0017033E">
        <w:rPr>
          <w:rFonts w:ascii="Times New Roman" w:hAnsi="Times New Roman" w:cs="Times New Roman"/>
          <w:b/>
          <w:sz w:val="28"/>
          <w:szCs w:val="28"/>
        </w:rPr>
        <w:t>Лист  изменений и дополнений</w:t>
      </w: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617"/>
        <w:gridCol w:w="3164"/>
        <w:gridCol w:w="1835"/>
        <w:gridCol w:w="1875"/>
        <w:gridCol w:w="1854"/>
      </w:tblGrid>
      <w:tr w:rsidR="0017033E" w:rsidRPr="0017033E" w:rsidTr="0017033E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Причина </w:t>
            </w:r>
          </w:p>
        </w:tc>
      </w:tr>
      <w:tr w:rsidR="0017033E" w:rsidRPr="0017033E" w:rsidTr="0017033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3E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033E" w:rsidRPr="0017033E" w:rsidTr="0017033E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33E" w:rsidRPr="0017033E" w:rsidRDefault="0017033E" w:rsidP="00170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17033E" w:rsidRPr="0017033E" w:rsidRDefault="0017033E" w:rsidP="0017033E">
      <w:pPr>
        <w:rPr>
          <w:rFonts w:ascii="Times New Roman" w:hAnsi="Times New Roman" w:cs="Times New Roman"/>
          <w:b/>
          <w:sz w:val="28"/>
          <w:szCs w:val="28"/>
        </w:rPr>
      </w:pPr>
    </w:p>
    <w:p w:rsidR="00A70BE2" w:rsidRPr="0066359F" w:rsidRDefault="00A70BE2" w:rsidP="0017033E">
      <w:pPr>
        <w:rPr>
          <w:rFonts w:ascii="Times New Roman" w:hAnsi="Times New Roman" w:cs="Times New Roman"/>
          <w:sz w:val="24"/>
          <w:szCs w:val="24"/>
        </w:rPr>
      </w:pPr>
    </w:p>
    <w:sectPr w:rsidR="00A70BE2" w:rsidRPr="0066359F" w:rsidSect="00A70BE2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C09" w:rsidRDefault="00EA7C09" w:rsidP="00640627">
      <w:pPr>
        <w:spacing w:after="0" w:line="240" w:lineRule="auto"/>
      </w:pPr>
      <w:r>
        <w:separator/>
      </w:r>
    </w:p>
  </w:endnote>
  <w:endnote w:type="continuationSeparator" w:id="0">
    <w:p w:rsidR="00EA7C09" w:rsidRDefault="00EA7C09" w:rsidP="0064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26688"/>
      <w:docPartObj>
        <w:docPartGallery w:val="Page Numbers (Bottom of Page)"/>
        <w:docPartUnique/>
      </w:docPartObj>
    </w:sdtPr>
    <w:sdtContent>
      <w:p w:rsidR="00EA7C09" w:rsidRDefault="00156ED9">
        <w:pPr>
          <w:pStyle w:val="a6"/>
          <w:jc w:val="right"/>
        </w:pPr>
        <w:fldSimple w:instr=" PAGE   \* MERGEFORMAT ">
          <w:r w:rsidR="00051BE6">
            <w:rPr>
              <w:noProof/>
            </w:rPr>
            <w:t>4</w:t>
          </w:r>
        </w:fldSimple>
      </w:p>
    </w:sdtContent>
  </w:sdt>
  <w:p w:rsidR="00EA7C09" w:rsidRDefault="00EA7C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C09" w:rsidRDefault="00EA7C09" w:rsidP="00640627">
      <w:pPr>
        <w:spacing w:after="0" w:line="240" w:lineRule="auto"/>
      </w:pPr>
      <w:r>
        <w:separator/>
      </w:r>
    </w:p>
  </w:footnote>
  <w:footnote w:type="continuationSeparator" w:id="0">
    <w:p w:rsidR="00EA7C09" w:rsidRDefault="00EA7C09" w:rsidP="00640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52831E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2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0E271654"/>
    <w:multiLevelType w:val="hybridMultilevel"/>
    <w:tmpl w:val="94F4C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71D65"/>
    <w:multiLevelType w:val="multilevel"/>
    <w:tmpl w:val="CE60C4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355F07"/>
    <w:multiLevelType w:val="hybridMultilevel"/>
    <w:tmpl w:val="2106508E"/>
    <w:lvl w:ilvl="0" w:tplc="AE9408A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93825"/>
    <w:multiLevelType w:val="hybridMultilevel"/>
    <w:tmpl w:val="48DEC4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D866AE"/>
    <w:multiLevelType w:val="hybridMultilevel"/>
    <w:tmpl w:val="EDFEE184"/>
    <w:lvl w:ilvl="0" w:tplc="13DC3D7A">
      <w:start w:val="1"/>
      <w:numFmt w:val="decimal"/>
      <w:lvlText w:val="%1)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2E3E7B"/>
    <w:multiLevelType w:val="multilevel"/>
    <w:tmpl w:val="1388C0D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C4FEA"/>
    <w:multiLevelType w:val="hybridMultilevel"/>
    <w:tmpl w:val="33386008"/>
    <w:lvl w:ilvl="0" w:tplc="5AFAC5C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C5EED"/>
    <w:multiLevelType w:val="hybridMultilevel"/>
    <w:tmpl w:val="B0122DF4"/>
    <w:lvl w:ilvl="0" w:tplc="E5AEBF7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7D0354"/>
    <w:multiLevelType w:val="multilevel"/>
    <w:tmpl w:val="CBC4A7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FF35821"/>
    <w:multiLevelType w:val="multilevel"/>
    <w:tmpl w:val="1388C0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347FD"/>
    <w:multiLevelType w:val="hybridMultilevel"/>
    <w:tmpl w:val="CD5AB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3315C"/>
    <w:multiLevelType w:val="hybridMultilevel"/>
    <w:tmpl w:val="81BC9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C361F3"/>
    <w:multiLevelType w:val="hybridMultilevel"/>
    <w:tmpl w:val="04BCF6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175FA1"/>
    <w:multiLevelType w:val="hybridMultilevel"/>
    <w:tmpl w:val="01E6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7202AC"/>
    <w:multiLevelType w:val="multilevel"/>
    <w:tmpl w:val="4E1AA6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BED58DA"/>
    <w:multiLevelType w:val="multilevel"/>
    <w:tmpl w:val="E69C9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D210A81"/>
    <w:multiLevelType w:val="hybridMultilevel"/>
    <w:tmpl w:val="4A52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F1D2C24"/>
    <w:multiLevelType w:val="hybridMultilevel"/>
    <w:tmpl w:val="EE561516"/>
    <w:lvl w:ilvl="0" w:tplc="1AE89746">
      <w:start w:val="1"/>
      <w:numFmt w:val="decimal"/>
      <w:lvlText w:val="%1)"/>
      <w:lvlJc w:val="left"/>
      <w:pPr>
        <w:ind w:left="1654" w:hanging="94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E7D84"/>
    <w:multiLevelType w:val="multilevel"/>
    <w:tmpl w:val="BCE6753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DA35540"/>
    <w:multiLevelType w:val="multilevel"/>
    <w:tmpl w:val="7F9E65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3E020337"/>
    <w:multiLevelType w:val="multilevel"/>
    <w:tmpl w:val="E926DB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3E6F6667"/>
    <w:multiLevelType w:val="hybridMultilevel"/>
    <w:tmpl w:val="B6C2BB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050F37"/>
    <w:multiLevelType w:val="multilevel"/>
    <w:tmpl w:val="C3FC4B7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41192791"/>
    <w:multiLevelType w:val="hybridMultilevel"/>
    <w:tmpl w:val="207C8B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525E89"/>
    <w:multiLevelType w:val="hybridMultilevel"/>
    <w:tmpl w:val="0C3229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3008F"/>
    <w:multiLevelType w:val="multilevel"/>
    <w:tmpl w:val="BD3AF8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561E179A"/>
    <w:multiLevelType w:val="multilevel"/>
    <w:tmpl w:val="D78C9CA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5AD4474E"/>
    <w:multiLevelType w:val="hybridMultilevel"/>
    <w:tmpl w:val="66C8A3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66BDE"/>
    <w:multiLevelType w:val="hybridMultilevel"/>
    <w:tmpl w:val="EC424E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95C4B"/>
    <w:multiLevelType w:val="hybridMultilevel"/>
    <w:tmpl w:val="F29266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2D4644"/>
    <w:multiLevelType w:val="hybridMultilevel"/>
    <w:tmpl w:val="1D2A4FFC"/>
    <w:lvl w:ilvl="0" w:tplc="25DA9CA0">
      <w:start w:val="1"/>
      <w:numFmt w:val="decimal"/>
      <w:lvlText w:val="%1)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2D0918"/>
    <w:multiLevelType w:val="hybridMultilevel"/>
    <w:tmpl w:val="11265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CA22407"/>
    <w:multiLevelType w:val="hybridMultilevel"/>
    <w:tmpl w:val="D4EC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3"/>
  </w:num>
  <w:num w:numId="4">
    <w:abstractNumId w:val="17"/>
  </w:num>
  <w:num w:numId="5">
    <w:abstractNumId w:val="30"/>
  </w:num>
  <w:num w:numId="6">
    <w:abstractNumId w:val="32"/>
  </w:num>
  <w:num w:numId="7">
    <w:abstractNumId w:val="22"/>
  </w:num>
  <w:num w:numId="8">
    <w:abstractNumId w:val="5"/>
  </w:num>
  <w:num w:numId="9">
    <w:abstractNumId w:val="33"/>
  </w:num>
  <w:num w:numId="10">
    <w:abstractNumId w:val="18"/>
  </w:num>
  <w:num w:numId="11">
    <w:abstractNumId w:val="12"/>
  </w:num>
  <w:num w:numId="12">
    <w:abstractNumId w:val="31"/>
  </w:num>
  <w:num w:numId="13">
    <w:abstractNumId w:val="0"/>
  </w:num>
  <w:num w:numId="14">
    <w:abstractNumId w:val="14"/>
  </w:num>
  <w:num w:numId="15">
    <w:abstractNumId w:val="1"/>
  </w:num>
  <w:num w:numId="16">
    <w:abstractNumId w:val="2"/>
  </w:num>
  <w:num w:numId="17">
    <w:abstractNumId w:val="23"/>
  </w:num>
  <w:num w:numId="18">
    <w:abstractNumId w:val="9"/>
  </w:num>
  <w:num w:numId="19">
    <w:abstractNumId w:val="28"/>
  </w:num>
  <w:num w:numId="20">
    <w:abstractNumId w:val="19"/>
  </w:num>
  <w:num w:numId="21">
    <w:abstractNumId w:val="26"/>
  </w:num>
  <w:num w:numId="22">
    <w:abstractNumId w:val="16"/>
  </w:num>
  <w:num w:numId="23">
    <w:abstractNumId w:val="7"/>
  </w:num>
  <w:num w:numId="24">
    <w:abstractNumId w:val="10"/>
  </w:num>
  <w:num w:numId="25">
    <w:abstractNumId w:val="27"/>
  </w:num>
  <w:num w:numId="26">
    <w:abstractNumId w:val="6"/>
  </w:num>
  <w:num w:numId="27">
    <w:abstractNumId w:val="21"/>
  </w:num>
  <w:num w:numId="28">
    <w:abstractNumId w:val="20"/>
  </w:num>
  <w:num w:numId="29">
    <w:abstractNumId w:val="15"/>
  </w:num>
  <w:num w:numId="30">
    <w:abstractNumId w:val="29"/>
  </w:num>
  <w:num w:numId="31">
    <w:abstractNumId w:val="3"/>
  </w:num>
  <w:num w:numId="32">
    <w:abstractNumId w:val="25"/>
  </w:num>
  <w:num w:numId="33">
    <w:abstractNumId w:val="8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BE2"/>
    <w:rsid w:val="00033ECC"/>
    <w:rsid w:val="0003614B"/>
    <w:rsid w:val="00051BE6"/>
    <w:rsid w:val="00051D6E"/>
    <w:rsid w:val="00062421"/>
    <w:rsid w:val="000B6758"/>
    <w:rsid w:val="000C0EAF"/>
    <w:rsid w:val="00156ED9"/>
    <w:rsid w:val="0017033E"/>
    <w:rsid w:val="001E0F05"/>
    <w:rsid w:val="0028521C"/>
    <w:rsid w:val="002B7393"/>
    <w:rsid w:val="00342D42"/>
    <w:rsid w:val="0036537C"/>
    <w:rsid w:val="0039227F"/>
    <w:rsid w:val="00442A3A"/>
    <w:rsid w:val="004945FC"/>
    <w:rsid w:val="004D0509"/>
    <w:rsid w:val="00524E05"/>
    <w:rsid w:val="00590EC5"/>
    <w:rsid w:val="005D3E95"/>
    <w:rsid w:val="00640627"/>
    <w:rsid w:val="0066359F"/>
    <w:rsid w:val="00687B0F"/>
    <w:rsid w:val="006908D8"/>
    <w:rsid w:val="007E695D"/>
    <w:rsid w:val="00812C30"/>
    <w:rsid w:val="008A70E0"/>
    <w:rsid w:val="008E0589"/>
    <w:rsid w:val="00907016"/>
    <w:rsid w:val="009778FE"/>
    <w:rsid w:val="00990771"/>
    <w:rsid w:val="00A15784"/>
    <w:rsid w:val="00A70BE2"/>
    <w:rsid w:val="00AD554A"/>
    <w:rsid w:val="00BA5E6E"/>
    <w:rsid w:val="00C23515"/>
    <w:rsid w:val="00CD698E"/>
    <w:rsid w:val="00D624EA"/>
    <w:rsid w:val="00DB3A93"/>
    <w:rsid w:val="00E23EC9"/>
    <w:rsid w:val="00E64FBD"/>
    <w:rsid w:val="00EA5A50"/>
    <w:rsid w:val="00EA7C09"/>
    <w:rsid w:val="00FA0C0B"/>
    <w:rsid w:val="00FB6726"/>
    <w:rsid w:val="00FE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BE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7C09"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A7C09"/>
    <w:pPr>
      <w:keepNext/>
      <w:keepLines/>
      <w:spacing w:before="200" w:after="0"/>
      <w:outlineLvl w:val="1"/>
    </w:pPr>
    <w:rPr>
      <w:rFonts w:ascii="Cambria" w:eastAsia="Times New Roman" w:hAnsi="Cambria" w:cs="Calibri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C09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C09"/>
    <w:pPr>
      <w:keepNext/>
      <w:keepLines/>
      <w:spacing w:before="240" w:after="40"/>
      <w:outlineLvl w:val="3"/>
    </w:pPr>
    <w:rPr>
      <w:rFonts w:ascii="Calibri" w:eastAsia="Calibri" w:hAnsi="Calibri" w:cs="Calibri"/>
      <w:b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7C09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7C09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70BE2"/>
    <w:pPr>
      <w:spacing w:after="0" w:line="240" w:lineRule="auto"/>
    </w:pPr>
  </w:style>
  <w:style w:type="character" w:customStyle="1" w:styleId="a4">
    <w:name w:val="Без интервала Знак"/>
    <w:link w:val="a3"/>
    <w:rsid w:val="00A70BE2"/>
  </w:style>
  <w:style w:type="table" w:styleId="a5">
    <w:name w:val="Table Grid"/>
    <w:basedOn w:val="a1"/>
    <w:uiPriority w:val="59"/>
    <w:rsid w:val="00A70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pt">
    <w:name w:val="Стиль 14 pt"/>
    <w:basedOn w:val="a0"/>
    <w:rsid w:val="00A70BE2"/>
    <w:rPr>
      <w:rFonts w:cs="Times New Roman"/>
      <w:w w:val="100"/>
      <w:sz w:val="28"/>
    </w:rPr>
  </w:style>
  <w:style w:type="paragraph" w:styleId="a6">
    <w:name w:val="footer"/>
    <w:basedOn w:val="a"/>
    <w:link w:val="a7"/>
    <w:uiPriority w:val="99"/>
    <w:unhideWhenUsed/>
    <w:rsid w:val="00A70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BE2"/>
    <w:rPr>
      <w:rFonts w:eastAsiaTheme="minorEastAsia"/>
      <w:lang w:eastAsia="ru-RU"/>
    </w:rPr>
  </w:style>
  <w:style w:type="paragraph" w:customStyle="1" w:styleId="c2">
    <w:name w:val="c2"/>
    <w:basedOn w:val="a"/>
    <w:rsid w:val="00E23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23EC9"/>
  </w:style>
  <w:style w:type="character" w:customStyle="1" w:styleId="c14">
    <w:name w:val="c14"/>
    <w:basedOn w:val="a0"/>
    <w:rsid w:val="00E23EC9"/>
  </w:style>
  <w:style w:type="paragraph" w:styleId="a8">
    <w:name w:val="List Paragraph"/>
    <w:basedOn w:val="a"/>
    <w:qFormat/>
    <w:rsid w:val="00524E0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524E0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24E05"/>
    <w:pPr>
      <w:shd w:val="clear" w:color="auto" w:fill="FFFFFF"/>
      <w:spacing w:before="120" w:after="0" w:line="312" w:lineRule="exact"/>
      <w:ind w:hanging="34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c20">
    <w:name w:val="c20"/>
    <w:basedOn w:val="a"/>
    <w:uiPriority w:val="99"/>
    <w:rsid w:val="00CD6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3A9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7C09"/>
    <w:rPr>
      <w:rFonts w:ascii="Calibri" w:eastAsia="Calibri" w:hAnsi="Calibri" w:cs="Calibri"/>
      <w:b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A7C09"/>
    <w:rPr>
      <w:rFonts w:ascii="Cambria" w:eastAsia="Times New Roman" w:hAnsi="Cambria" w:cs="Calibri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A7C09"/>
    <w:rPr>
      <w:rFonts w:ascii="Calibri" w:eastAsia="Calibri" w:hAnsi="Calibri" w:cs="Calibri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7C09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A7C09"/>
    <w:rPr>
      <w:rFonts w:ascii="Calibri" w:eastAsia="Calibri" w:hAnsi="Calibri" w:cs="Calibri"/>
      <w:b/>
    </w:rPr>
  </w:style>
  <w:style w:type="character" w:customStyle="1" w:styleId="60">
    <w:name w:val="Заголовок 6 Знак"/>
    <w:basedOn w:val="a0"/>
    <w:link w:val="6"/>
    <w:uiPriority w:val="9"/>
    <w:semiHidden/>
    <w:rsid w:val="00EA7C09"/>
    <w:rPr>
      <w:rFonts w:ascii="Calibri" w:eastAsia="Calibri" w:hAnsi="Calibri" w:cs="Calibri"/>
      <w:b/>
      <w:sz w:val="20"/>
      <w:szCs w:val="20"/>
    </w:rPr>
  </w:style>
  <w:style w:type="table" w:customStyle="1" w:styleId="TableNormal">
    <w:name w:val="Table Normal"/>
    <w:rsid w:val="00EA7C09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EA7C09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en-US"/>
    </w:rPr>
  </w:style>
  <w:style w:type="character" w:customStyle="1" w:styleId="ac">
    <w:name w:val="Название Знак"/>
    <w:basedOn w:val="a0"/>
    <w:link w:val="ab"/>
    <w:uiPriority w:val="10"/>
    <w:rsid w:val="00EA7C09"/>
    <w:rPr>
      <w:rFonts w:ascii="Calibri" w:eastAsia="Calibri" w:hAnsi="Calibri" w:cs="Calibri"/>
      <w:b/>
      <w:sz w:val="72"/>
      <w:szCs w:val="72"/>
    </w:rPr>
  </w:style>
  <w:style w:type="character" w:customStyle="1" w:styleId="c0">
    <w:name w:val="c0"/>
    <w:rsid w:val="00EA7C09"/>
  </w:style>
  <w:style w:type="numbering" w:customStyle="1" w:styleId="11">
    <w:name w:val="Нет списка1"/>
    <w:next w:val="a2"/>
    <w:semiHidden/>
    <w:rsid w:val="00EA7C09"/>
  </w:style>
  <w:style w:type="paragraph" w:styleId="ad">
    <w:name w:val="Normal (Web)"/>
    <w:basedOn w:val="a"/>
    <w:unhideWhenUsed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c5c7">
    <w:name w:val="c5 c7"/>
    <w:basedOn w:val="a"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c13">
    <w:name w:val="c13"/>
    <w:basedOn w:val="a"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Calibri"/>
      <w:sz w:val="24"/>
      <w:szCs w:val="24"/>
    </w:rPr>
  </w:style>
  <w:style w:type="character" w:customStyle="1" w:styleId="c35">
    <w:name w:val="c35"/>
    <w:rsid w:val="00EA7C09"/>
  </w:style>
  <w:style w:type="character" w:customStyle="1" w:styleId="c26">
    <w:name w:val="c26"/>
    <w:rsid w:val="00EA7C09"/>
  </w:style>
  <w:style w:type="character" w:customStyle="1" w:styleId="c0c19">
    <w:name w:val="c0 c19"/>
    <w:rsid w:val="00EA7C09"/>
  </w:style>
  <w:style w:type="character" w:styleId="ae">
    <w:name w:val="Hyperlink"/>
    <w:uiPriority w:val="99"/>
    <w:unhideWhenUsed/>
    <w:rsid w:val="00EA7C09"/>
    <w:rPr>
      <w:color w:val="0000FF"/>
      <w:u w:val="single"/>
    </w:rPr>
  </w:style>
  <w:style w:type="paragraph" w:styleId="af">
    <w:name w:val="header"/>
    <w:basedOn w:val="a"/>
    <w:link w:val="af0"/>
    <w:uiPriority w:val="99"/>
    <w:rsid w:val="00EA7C0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EA7C09"/>
    <w:rPr>
      <w:rFonts w:ascii="Calibri" w:eastAsia="Times New Roman" w:hAnsi="Calibri" w:cs="Calibri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qFormat/>
    <w:rsid w:val="00EA7C09"/>
    <w:pPr>
      <w:spacing w:after="12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EA7C09"/>
    <w:rPr>
      <w:rFonts w:ascii="Calibri" w:eastAsia="Calibri" w:hAnsi="Calibri" w:cs="Calibri"/>
      <w:sz w:val="20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EA7C0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EA7C09"/>
    <w:rPr>
      <w:rFonts w:ascii="Georgia" w:eastAsia="Georgia" w:hAnsi="Georgia" w:cs="Georgia"/>
      <w:i/>
      <w:color w:val="666666"/>
      <w:sz w:val="48"/>
      <w:szCs w:val="48"/>
    </w:rPr>
  </w:style>
  <w:style w:type="paragraph" w:styleId="af5">
    <w:name w:val="TOC Heading"/>
    <w:basedOn w:val="1"/>
    <w:next w:val="a"/>
    <w:uiPriority w:val="39"/>
    <w:unhideWhenUsed/>
    <w:qFormat/>
    <w:rsid w:val="00EA7C09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A7C09"/>
    <w:pPr>
      <w:spacing w:after="100"/>
    </w:pPr>
    <w:rPr>
      <w:rFonts w:ascii="Calibri" w:eastAsia="Calibri" w:hAnsi="Calibri" w:cs="Calibri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EA7C09"/>
    <w:pPr>
      <w:spacing w:after="100"/>
      <w:ind w:left="220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11943</Words>
  <Characters>68079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2019-10-22T07:12:00Z</cp:lastPrinted>
  <dcterms:created xsi:type="dcterms:W3CDTF">2024-09-09T10:31:00Z</dcterms:created>
  <dcterms:modified xsi:type="dcterms:W3CDTF">2024-09-09T10:31:00Z</dcterms:modified>
</cp:coreProperties>
</file>